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乐山市沙湾区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农业农村局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2024年9月新增防返贫监测对象的公告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根据《四川省2024年防止返贫监测帮扶集中排查工作方案》，我区于2024年8月开展了集中排查，经乡镇复核上报、部门比对后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最终拟定新增王富贵等7户12人（名单附后）为防返贫监测对象，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现予以公告。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监督电话：08333441255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意见收集人：张海军 ， 电子邮箱：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instrText xml:space="preserve"> HYPERLINK "mailto:416152215@qq.com，" </w:instrTex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416152215@qq.com，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通讯地址：乐山市沙湾区农业农村局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乐山市沙湾区9月拟新增监测对象审核确认表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乐山市沙湾区农业农村局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2024年9月8日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14078" w:type="dxa"/>
        <w:tblInd w:w="96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203"/>
        <w:gridCol w:w="1161"/>
        <w:gridCol w:w="1166"/>
        <w:gridCol w:w="1371"/>
        <w:gridCol w:w="1269"/>
        <w:gridCol w:w="1680"/>
        <w:gridCol w:w="2194"/>
        <w:gridCol w:w="1612"/>
        <w:gridCol w:w="1577"/>
        <w:gridCol w:w="187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40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附件：</w:t>
            </w:r>
          </w:p>
          <w:p>
            <w:pPr>
              <w:keepNext w:val="0"/>
              <w:keepLines w:val="0"/>
              <w:widowControl/>
              <w:suppressLineNumbers w:val="0"/>
              <w:ind w:firstLine="3614" w:firstLineChars="10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乐山市沙湾区9月拟新增监测对象审核确认表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7" w:type="dxa"/>
          <w:trHeight w:val="884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区县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家庭人数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人均纯收入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监测类型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致贫返贫风险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7" w:type="dxa"/>
          <w:trHeight w:val="748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观房寺村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黄勇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7" w:type="dxa"/>
          <w:trHeight w:val="792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青冈坪村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邹永青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8944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7" w:type="dxa"/>
          <w:trHeight w:val="792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青冈坪村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刘义奎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8138.5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7" w:type="dxa"/>
          <w:trHeight w:val="792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燕子坎村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李泽兴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8348.5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7" w:type="dxa"/>
          <w:trHeight w:val="792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葫芦镇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祝村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王富贵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10500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firstLine="440" w:firstLineChars="2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7" w:type="dxa"/>
          <w:trHeight w:val="792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葫芦镇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祝村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罗秀明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7" w:type="dxa"/>
          <w:trHeight w:val="792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葫芦镇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葫芦坝村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彭洪树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13595.65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rPr>
          <w:rFonts w:hint="default"/>
          <w:b w:val="0"/>
          <w:bCs w:val="0"/>
          <w:sz w:val="30"/>
          <w:szCs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ZGRjMzJiODczOWYwOGY3MDUzY2I2Mjg5MzY0OTAifQ=="/>
  </w:docVars>
  <w:rsids>
    <w:rsidRoot w:val="00000000"/>
    <w:rsid w:val="011F07EB"/>
    <w:rsid w:val="01846482"/>
    <w:rsid w:val="025159E3"/>
    <w:rsid w:val="0588076D"/>
    <w:rsid w:val="05CD760C"/>
    <w:rsid w:val="07700413"/>
    <w:rsid w:val="0C38396D"/>
    <w:rsid w:val="0E47400F"/>
    <w:rsid w:val="131168EE"/>
    <w:rsid w:val="14415D16"/>
    <w:rsid w:val="14F64DA9"/>
    <w:rsid w:val="15E97DAA"/>
    <w:rsid w:val="177249A3"/>
    <w:rsid w:val="1DDA6E3B"/>
    <w:rsid w:val="1F4E793F"/>
    <w:rsid w:val="21EB4B7D"/>
    <w:rsid w:val="24870C6A"/>
    <w:rsid w:val="24C42A3C"/>
    <w:rsid w:val="26AE66E8"/>
    <w:rsid w:val="26E70ADE"/>
    <w:rsid w:val="26F947D6"/>
    <w:rsid w:val="289F3415"/>
    <w:rsid w:val="2B3C0F16"/>
    <w:rsid w:val="2C6D5A4A"/>
    <w:rsid w:val="2DE33AEA"/>
    <w:rsid w:val="2F864256"/>
    <w:rsid w:val="30B13B86"/>
    <w:rsid w:val="31350B00"/>
    <w:rsid w:val="346A0590"/>
    <w:rsid w:val="35DC60F7"/>
    <w:rsid w:val="3714365E"/>
    <w:rsid w:val="38AC23D1"/>
    <w:rsid w:val="3ECE189E"/>
    <w:rsid w:val="403A3A3D"/>
    <w:rsid w:val="40B817C6"/>
    <w:rsid w:val="40D77876"/>
    <w:rsid w:val="47CC4CD5"/>
    <w:rsid w:val="4A565917"/>
    <w:rsid w:val="4ACD7862"/>
    <w:rsid w:val="517805BE"/>
    <w:rsid w:val="5421675E"/>
    <w:rsid w:val="556B5E41"/>
    <w:rsid w:val="55BB4500"/>
    <w:rsid w:val="57831D16"/>
    <w:rsid w:val="5B435A44"/>
    <w:rsid w:val="5BB71F8E"/>
    <w:rsid w:val="5E1645B2"/>
    <w:rsid w:val="5FCE1C1C"/>
    <w:rsid w:val="65F8737F"/>
    <w:rsid w:val="67EA40CA"/>
    <w:rsid w:val="6966077D"/>
    <w:rsid w:val="6A4C5C29"/>
    <w:rsid w:val="6BB65F41"/>
    <w:rsid w:val="6D067D33"/>
    <w:rsid w:val="71241A1C"/>
    <w:rsid w:val="72DF76F7"/>
    <w:rsid w:val="79DC6B3F"/>
    <w:rsid w:val="7CAB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toc 2"/>
    <w:basedOn w:val="1"/>
    <w:next w:val="1"/>
    <w:qFormat/>
    <w:uiPriority w:val="0"/>
    <w:pPr>
      <w:ind w:left="200" w:leftChars="200"/>
    </w:pPr>
  </w:style>
  <w:style w:type="paragraph" w:styleId="5">
    <w:name w:val="Body Text First Indent 2"/>
    <w:basedOn w:val="2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实施方案正文"/>
    <w:basedOn w:val="1"/>
    <w:qFormat/>
    <w:uiPriority w:val="0"/>
    <w:pPr>
      <w:ind w:firstLine="566" w:firstLineChars="202"/>
    </w:pPr>
    <w:rPr>
      <w:rFonts w:ascii="等线" w:hAnsi="等线" w:eastAsia="等线"/>
      <w:szCs w:val="28"/>
    </w:rPr>
  </w:style>
  <w:style w:type="character" w:customStyle="1" w:styleId="10">
    <w:name w:val="font21"/>
    <w:basedOn w:val="7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356</Characters>
  <Lines>0</Lines>
  <Paragraphs>0</Paragraphs>
  <TotalTime>2</TotalTime>
  <ScaleCrop>false</ScaleCrop>
  <LinksUpToDate>false</LinksUpToDate>
  <CharactersWithSpaces>358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梁萍</cp:lastModifiedBy>
  <dcterms:modified xsi:type="dcterms:W3CDTF">2024-09-19T05:49:28Z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126A2A15E3C14DCE8BBD18ED1EAF29F9</vt:lpwstr>
  </property>
</Properties>
</file>