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default" w:ascii="黑体" w:eastAsia="黑体"/>
          <w:sz w:val="40"/>
          <w:szCs w:val="40"/>
          <w:lang w:val="en-US" w:eastAsia="zh-CN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申请补缴社会保险费人员名单</w:t>
      </w:r>
    </w:p>
    <w:bookmarkEnd w:id="0"/>
    <w:tbl>
      <w:tblPr>
        <w:tblStyle w:val="3"/>
        <w:tblpPr w:leftFromText="180" w:rightFromText="180" w:vertAnchor="text" w:horzAnchor="page" w:tblpX="1615" w:tblpY="6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416"/>
        <w:gridCol w:w="1744"/>
        <w:gridCol w:w="1868"/>
        <w:gridCol w:w="1920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34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朱延平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34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四川省乐山市铸钢厂</w:t>
            </w:r>
          </w:p>
        </w:tc>
        <w:tc>
          <w:tcPr>
            <w:tcW w:w="17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198812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199312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199506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199512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4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199601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199801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曾朝霞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34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沙湾区邮电局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199601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199608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付永毅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34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沙湾区邮电局</w:t>
            </w:r>
          </w:p>
        </w:tc>
        <w:tc>
          <w:tcPr>
            <w:tcW w:w="174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依法补缴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199606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199711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82350"/>
    <w:rsid w:val="05DE48AA"/>
    <w:rsid w:val="07B82350"/>
    <w:rsid w:val="1D5A7957"/>
    <w:rsid w:val="260A05F1"/>
    <w:rsid w:val="2A177991"/>
    <w:rsid w:val="4732757F"/>
    <w:rsid w:val="53943E25"/>
    <w:rsid w:val="5BC023FC"/>
    <w:rsid w:val="5C895ADF"/>
    <w:rsid w:val="65635646"/>
    <w:rsid w:val="6A467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83</Characters>
  <Lines>0</Lines>
  <Paragraphs>0</Paragraphs>
  <TotalTime>39</TotalTime>
  <ScaleCrop>false</ScaleCrop>
  <LinksUpToDate>false</LinksUpToDate>
  <CharactersWithSpaces>84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2026-06-25T07:54:00Z</dcterms:created>
  <dc:creator>Administrator</dc:creator>
  <cp:lastModifiedBy>邹诚敏</cp:lastModifiedBy>
  <dcterms:modified xsi:type="dcterms:W3CDTF">2026-07-03T03:01:12Z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KSOTemplateDocerSaveRecord">
    <vt:lpwstr>eyJoZGlkIjoiMjAxNTQxNGQ5MWEyM2Y2YjNkMTU4ZGI4ODZmOWZiYmQiLCJ1c2VySWQiOiIxNDg0MjAyODIyIn0=</vt:lpwstr>
  </property>
  <property fmtid="{D5CDD505-2E9C-101B-9397-08002B2CF9AE}" pid="4" name="ICV">
    <vt:lpwstr>0FC589407CF349BBAB48D12D5FE9217A_13</vt:lpwstr>
  </property>
</Properties>
</file>