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4" w:lineRule="exact"/>
        <w:jc w:val="both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附件1：</w:t>
      </w:r>
    </w:p>
    <w:p>
      <w:pPr>
        <w:pStyle w:val="4"/>
        <w:rPr>
          <w:rFonts w:hint="eastAsia"/>
        </w:rPr>
      </w:pPr>
    </w:p>
    <w:p>
      <w:pPr>
        <w:spacing w:line="554" w:lineRule="exact"/>
        <w:jc w:val="center"/>
        <w:rPr>
          <w:rFonts w:hint="eastAsia"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区森林防灭火指挥部成员单位及任务</w:t>
      </w:r>
    </w:p>
    <w:p>
      <w:pPr>
        <w:spacing w:line="554" w:lineRule="exact"/>
        <w:rPr>
          <w:rFonts w:hint="eastAsia" w:ascii="仿宋" w:eastAsia="仿宋" w:cs="仿宋_GB2312"/>
          <w:sz w:val="32"/>
          <w:szCs w:val="32"/>
        </w:rPr>
      </w:pPr>
    </w:p>
    <w:p>
      <w:pPr>
        <w:spacing w:line="554" w:lineRule="exact"/>
        <w:ind w:firstLine="640" w:firstLineChars="200"/>
        <w:rPr>
          <w:rFonts w:hint="eastAsia"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一、区森林防灭火指挥部组成</w:t>
      </w:r>
    </w:p>
    <w:p>
      <w:pPr>
        <w:spacing w:line="554" w:lineRule="exact"/>
        <w:ind w:firstLine="645"/>
        <w:rPr>
          <w:rFonts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指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_GB2312"/>
          <w:sz w:val="32"/>
          <w:szCs w:val="32"/>
        </w:rPr>
        <w:t>挥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_GB2312"/>
          <w:sz w:val="32"/>
          <w:szCs w:val="32"/>
        </w:rPr>
        <w:t>长：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徐岳泉</w:t>
      </w:r>
      <w:r>
        <w:rPr>
          <w:rFonts w:hint="eastAsia" w:ascii="仿宋" w:eastAsia="仿宋" w:cs="仿宋_GB2312"/>
          <w:sz w:val="32"/>
          <w:szCs w:val="32"/>
        </w:rPr>
        <w:t xml:space="preserve"> 区委书记</w:t>
      </w:r>
    </w:p>
    <w:p>
      <w:pPr>
        <w:spacing w:line="554" w:lineRule="exact"/>
        <w:ind w:firstLine="645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 xml:space="preserve"> </w:t>
      </w:r>
      <w:r>
        <w:rPr>
          <w:rFonts w:ascii="仿宋" w:eastAsia="仿宋" w:cs="仿宋_GB2312"/>
          <w:sz w:val="32"/>
          <w:szCs w:val="32"/>
        </w:rPr>
        <w:t xml:space="preserve">      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_GB2312"/>
          <w:sz w:val="32"/>
          <w:szCs w:val="32"/>
        </w:rPr>
        <w:t>汪秀丽 区委副书记、区人民政府区长</w:t>
      </w:r>
    </w:p>
    <w:p>
      <w:pPr>
        <w:pStyle w:val="8"/>
        <w:ind w:left="4158" w:leftChars="304" w:hanging="3520" w:hangingChars="1100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_GB2312"/>
          <w:b w:val="0"/>
          <w:bCs w:val="0"/>
          <w:color w:val="000000"/>
          <w:sz w:val="32"/>
          <w:szCs w:val="32"/>
          <w:lang w:val="en-US" w:eastAsia="zh-CN" w:bidi="ar-SA"/>
        </w:rPr>
        <w:t>常务副指挥长</w:t>
      </w:r>
      <w:r>
        <w:rPr>
          <w:rFonts w:hint="eastAsia" w:ascii="仿宋" w:eastAsia="仿宋" w:cs="仿宋_GB2312"/>
          <w:b w:val="0"/>
          <w:bCs w:val="0"/>
          <w:sz w:val="32"/>
          <w:szCs w:val="32"/>
        </w:rPr>
        <w:t>：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干世伦  区委常委、区人民政府常务副区长</w:t>
      </w:r>
    </w:p>
    <w:p>
      <w:pPr>
        <w:rPr>
          <w:rFonts w:hint="eastAsia" w:ascii="仿宋" w:eastAsia="仿宋" w:cs="仿宋_GB2312"/>
          <w:spacing w:val="-2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罗  桥  区政府副区长</w:t>
      </w:r>
    </w:p>
    <w:p>
      <w:pPr>
        <w:spacing w:line="554" w:lineRule="exact"/>
        <w:ind w:firstLine="640" w:firstLineChars="200"/>
        <w:rPr>
          <w:rFonts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>副指挥长：</w:t>
      </w:r>
      <w:r>
        <w:rPr>
          <w:rFonts w:hint="eastAsia" w:ascii="仿宋" w:eastAsia="仿宋" w:cs="仿宋_GB2312"/>
          <w:sz w:val="32"/>
          <w:szCs w:val="32"/>
          <w:lang w:eastAsia="zh-CN"/>
        </w:rPr>
        <w:t>何光杰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eastAsia="仿宋" w:cs="仿宋_GB2312"/>
          <w:sz w:val="32"/>
          <w:szCs w:val="32"/>
        </w:rPr>
        <w:t>区应急管理局局长</w:t>
      </w:r>
    </w:p>
    <w:p>
      <w:pPr>
        <w:spacing w:line="554" w:lineRule="exact"/>
        <w:ind w:firstLine="645"/>
        <w:rPr>
          <w:rFonts w:ascii="仿宋" w:eastAsia="仿宋" w:cs="仿宋_GB2312"/>
          <w:sz w:val="32"/>
          <w:szCs w:val="32"/>
        </w:rPr>
      </w:pPr>
      <w:r>
        <w:rPr>
          <w:rFonts w:ascii="仿宋" w:eastAsia="仿宋" w:cs="仿宋_GB2312"/>
          <w:sz w:val="32"/>
          <w:szCs w:val="32"/>
        </w:rPr>
        <w:t xml:space="preserve">        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_GB2312"/>
          <w:sz w:val="32"/>
          <w:szCs w:val="32"/>
        </w:rPr>
        <w:t xml:space="preserve">李亚静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_GB2312"/>
          <w:sz w:val="32"/>
          <w:szCs w:val="32"/>
        </w:rPr>
        <w:t>区自然资源局局长</w:t>
      </w:r>
    </w:p>
    <w:p>
      <w:pPr>
        <w:spacing w:line="554" w:lineRule="exact"/>
        <w:ind w:firstLine="645"/>
        <w:rPr>
          <w:rFonts w:ascii="仿宋" w:eastAsia="仿宋" w:cs="仿宋_GB2312"/>
          <w:sz w:val="32"/>
          <w:szCs w:val="32"/>
        </w:rPr>
      </w:pPr>
      <w:r>
        <w:rPr>
          <w:rFonts w:ascii="仿宋" w:eastAsia="仿宋" w:cs="仿宋_GB2312"/>
          <w:sz w:val="32"/>
          <w:szCs w:val="32"/>
        </w:rPr>
        <w:t xml:space="preserve">        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_GB2312"/>
          <w:sz w:val="32"/>
          <w:szCs w:val="32"/>
        </w:rPr>
        <w:t xml:space="preserve">童俊铭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_GB2312"/>
          <w:sz w:val="32"/>
          <w:szCs w:val="32"/>
        </w:rPr>
        <w:t>区森林防灭火专职副指挥长</w:t>
      </w:r>
    </w:p>
    <w:p>
      <w:pPr>
        <w:spacing w:line="554" w:lineRule="exact"/>
        <w:ind w:firstLine="645"/>
        <w:rPr>
          <w:rFonts w:ascii="仿宋" w:eastAsia="仿宋" w:cs="仿宋_GB2312"/>
          <w:sz w:val="32"/>
          <w:szCs w:val="32"/>
        </w:rPr>
      </w:pPr>
      <w:r>
        <w:rPr>
          <w:rFonts w:ascii="仿宋" w:eastAsia="仿宋" w:cs="仿宋_GB2312"/>
          <w:sz w:val="32"/>
          <w:szCs w:val="32"/>
        </w:rPr>
        <w:t xml:space="preserve">        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_GB2312"/>
          <w:sz w:val="32"/>
          <w:szCs w:val="32"/>
        </w:rPr>
        <w:t>黄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_GB2312"/>
          <w:sz w:val="32"/>
          <w:szCs w:val="32"/>
        </w:rPr>
        <w:t>波</w:t>
      </w:r>
      <w:r>
        <w:rPr>
          <w:rFonts w:ascii="仿宋" w:eastAsia="仿宋" w:cs="仿宋_GB2312"/>
          <w:sz w:val="32"/>
          <w:szCs w:val="32"/>
        </w:rPr>
        <w:t xml:space="preserve">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_GB2312"/>
          <w:sz w:val="32"/>
          <w:szCs w:val="32"/>
        </w:rPr>
        <w:t>区人武部副部长</w:t>
      </w:r>
    </w:p>
    <w:p>
      <w:pPr>
        <w:spacing w:line="554" w:lineRule="exact"/>
        <w:ind w:firstLine="645"/>
        <w:rPr>
          <w:rFonts w:ascii="仿宋" w:eastAsia="仿宋" w:cs="仿宋_GB2312"/>
          <w:sz w:val="32"/>
          <w:szCs w:val="32"/>
        </w:rPr>
      </w:pPr>
      <w:r>
        <w:rPr>
          <w:rFonts w:ascii="仿宋" w:eastAsia="仿宋" w:cs="仿宋_GB2312"/>
          <w:sz w:val="32"/>
          <w:szCs w:val="32"/>
        </w:rPr>
        <w:t xml:space="preserve">        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余  谨</w:t>
      </w:r>
      <w:r>
        <w:rPr>
          <w:rFonts w:hint="eastAsia" w:ascii="仿宋" w:eastAsia="仿宋" w:cs="仿宋_GB2312"/>
          <w:sz w:val="32"/>
          <w:szCs w:val="32"/>
        </w:rPr>
        <w:t xml:space="preserve">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_GB2312"/>
          <w:sz w:val="32"/>
          <w:szCs w:val="32"/>
        </w:rPr>
        <w:t>区经信局局长</w:t>
      </w:r>
    </w:p>
    <w:p>
      <w:pPr>
        <w:spacing w:line="554" w:lineRule="exact"/>
        <w:ind w:firstLine="645"/>
        <w:rPr>
          <w:rFonts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 xml:space="preserve"> </w:t>
      </w:r>
      <w:r>
        <w:rPr>
          <w:rFonts w:ascii="仿宋" w:eastAsia="仿宋" w:cs="仿宋_GB2312"/>
          <w:sz w:val="32"/>
          <w:szCs w:val="32"/>
        </w:rPr>
        <w:t xml:space="preserve">       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_GB2312"/>
          <w:sz w:val="32"/>
          <w:szCs w:val="32"/>
        </w:rPr>
        <w:t xml:space="preserve">钟国耀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_GB2312"/>
          <w:sz w:val="32"/>
          <w:szCs w:val="32"/>
        </w:rPr>
        <w:t>武警沙湾</w:t>
      </w:r>
      <w:r>
        <w:rPr>
          <w:rFonts w:hint="eastAsia" w:ascii="仿宋" w:eastAsia="仿宋" w:cs="仿宋_GB2312"/>
          <w:sz w:val="32"/>
          <w:szCs w:val="32"/>
          <w:lang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中队中队长</w:t>
      </w:r>
    </w:p>
    <w:p>
      <w:pPr>
        <w:spacing w:line="554" w:lineRule="exact"/>
        <w:ind w:firstLine="645"/>
        <w:rPr>
          <w:rFonts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 xml:space="preserve"> </w:t>
      </w:r>
      <w:r>
        <w:rPr>
          <w:rFonts w:ascii="仿宋" w:eastAsia="仿宋" w:cs="仿宋_GB2312"/>
          <w:sz w:val="32"/>
          <w:szCs w:val="32"/>
        </w:rPr>
        <w:t xml:space="preserve">         </w:t>
      </w:r>
      <w:r>
        <w:rPr>
          <w:rFonts w:hint="eastAsia" w:ascii="仿宋" w:eastAsia="仿宋" w:cs="仿宋_GB2312"/>
          <w:sz w:val="32"/>
          <w:szCs w:val="32"/>
        </w:rPr>
        <w:t xml:space="preserve">马中柱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_GB2312"/>
          <w:sz w:val="32"/>
          <w:szCs w:val="32"/>
        </w:rPr>
        <w:t>区消防救援大队大队长</w:t>
      </w:r>
    </w:p>
    <w:p>
      <w:pPr>
        <w:spacing w:line="554" w:lineRule="exact"/>
        <w:ind w:firstLine="645"/>
        <w:rPr>
          <w:rFonts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 xml:space="preserve"> </w:t>
      </w:r>
      <w:r>
        <w:rPr>
          <w:rFonts w:ascii="仿宋" w:eastAsia="仿宋" w:cs="仿宋_GB2312"/>
          <w:sz w:val="32"/>
          <w:szCs w:val="32"/>
        </w:rPr>
        <w:t xml:space="preserve">        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游</w:t>
      </w:r>
      <w:r>
        <w:rPr>
          <w:rFonts w:hint="eastAsia" w:ascii="仿宋" w:eastAsia="仿宋" w:cs="仿宋_GB2312"/>
          <w:sz w:val="32"/>
          <w:szCs w:val="32"/>
          <w:lang w:eastAsia="zh-CN"/>
        </w:rPr>
        <w:t>淼然</w:t>
      </w:r>
      <w:r>
        <w:rPr>
          <w:rFonts w:hint="eastAsia" w:ascii="仿宋" w:eastAsia="仿宋" w:cs="仿宋_GB2312"/>
          <w:sz w:val="32"/>
          <w:szCs w:val="32"/>
        </w:rPr>
        <w:t xml:space="preserve">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_GB2312"/>
          <w:sz w:val="32"/>
          <w:szCs w:val="32"/>
        </w:rPr>
        <w:t>区政府办副主任</w:t>
      </w:r>
    </w:p>
    <w:p>
      <w:pPr>
        <w:spacing w:line="554" w:lineRule="exact"/>
        <w:ind w:firstLine="645"/>
        <w:rPr>
          <w:rFonts w:hint="eastAsia" w:asci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sz w:val="32"/>
          <w:szCs w:val="32"/>
        </w:rPr>
        <w:t xml:space="preserve"> </w:t>
      </w:r>
      <w:r>
        <w:rPr>
          <w:rFonts w:ascii="仿宋" w:eastAsia="仿宋" w:cs="仿宋_GB2312"/>
          <w:sz w:val="32"/>
          <w:szCs w:val="32"/>
        </w:rPr>
        <w:t xml:space="preserve">        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李  勇</w:t>
      </w:r>
      <w:r>
        <w:rPr>
          <w:rFonts w:hint="eastAsia" w:ascii="仿宋" w:eastAsia="仿宋" w:cs="仿宋_GB2312"/>
          <w:sz w:val="32"/>
          <w:szCs w:val="32"/>
        </w:rPr>
        <w:t xml:space="preserve">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_GB2312"/>
          <w:sz w:val="32"/>
          <w:szCs w:val="32"/>
        </w:rPr>
        <w:t>区公安分局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sz w:val="32"/>
          <w:szCs w:val="32"/>
        </w:rPr>
        <w:t>成员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单位</w:t>
      </w:r>
      <w:r>
        <w:rPr>
          <w:rFonts w:hint="eastAsia" w:ascii="仿宋" w:eastAsia="仿宋" w:cs="仿宋_GB2312"/>
          <w:sz w:val="32"/>
          <w:szCs w:val="32"/>
        </w:rPr>
        <w:t>：</w:t>
      </w:r>
      <w:r>
        <w:rPr>
          <w:rFonts w:hint="eastAsia" w:ascii="仿宋" w:hAnsi="Times New Roman" w:eastAsia="仿宋" w:cs="仿宋_GB2312"/>
          <w:sz w:val="32"/>
          <w:szCs w:val="32"/>
          <w:lang w:val="en-US" w:eastAsia="zh-CN"/>
        </w:rPr>
        <w:t>区委宣传部、区应急管理局、区公安分局、区自然资源局、区经信局、区发改局、区财政局、区司法局、区教育局、区交运局、区民族宗教局、区民政局、区水务局、区住建局、区农业农村局、区文体旅游局、区卫健局、区综合行政执法局、区退役军人事务局、沙湾生态环境局、区人武部、区消防救援大队、武警沙湾区中队、国网沙湾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森林防灭火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指挥部办公室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设在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应急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管理局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，办公室主任由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应急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管理局局长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兼任，副主任由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区委宣传部、区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公安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分局、区自然资源局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分管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负责同志兼任。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森林防灭火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指挥部办公室由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应急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管理局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公安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分局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区自然资源局、区消防救援大队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共同派员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参加，防火期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全脱产集中办公，实战化运行，承担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指挥部日常工作。</w:t>
      </w:r>
    </w:p>
    <w:p>
      <w:pPr>
        <w:spacing w:line="554" w:lineRule="exact"/>
        <w:ind w:firstLine="640" w:firstLineChars="200"/>
        <w:rPr>
          <w:rFonts w:hint="eastAsia" w:ascii="黑体" w:eastAsia="黑体" w:cs="仿宋_GB2312"/>
          <w:sz w:val="32"/>
          <w:szCs w:val="32"/>
        </w:rPr>
      </w:pPr>
      <w:r>
        <w:rPr>
          <w:rFonts w:hint="eastAsia" w:ascii="仿宋" w:eastAsia="仿宋" w:cs="仿宋_GB2312"/>
          <w:sz w:val="32"/>
          <w:szCs w:val="32"/>
        </w:rPr>
        <w:t xml:space="preserve"> </w:t>
      </w:r>
      <w:r>
        <w:rPr>
          <w:rFonts w:hint="eastAsia" w:ascii="黑体" w:eastAsia="黑体" w:cs="仿宋_GB2312"/>
          <w:sz w:val="32"/>
          <w:szCs w:val="32"/>
        </w:rPr>
        <w:t xml:space="preserve">二、区森林防灭火指挥部成员单位职责 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应急管理局</w:t>
      </w:r>
      <w:r>
        <w:rPr>
          <w:rFonts w:hint="eastAsia" w:ascii="仿宋" w:eastAsia="仿宋" w:cs="仿宋_GB2312"/>
          <w:sz w:val="32"/>
          <w:szCs w:val="32"/>
        </w:rPr>
        <w:t xml:space="preserve">  负责在收到各级森林火灾灾情后，协调调动专业森林扑火队伍参加有关应急处置工作，依法统一发布灾情和救灾信息，负责火灾影响群众临时安置、灾民救助和生活保障等工作，协调综合性消防救援队伍、在沙解放军武警部队等参加有关应急处置工作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  <w:lang w:eastAsia="zh-CN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自然资源局</w:t>
      </w:r>
      <w:r>
        <w:rPr>
          <w:rFonts w:hint="eastAsia" w:ascii="仿宋" w:eastAsia="仿宋" w:cs="仿宋_GB2312"/>
          <w:sz w:val="32"/>
          <w:szCs w:val="32"/>
        </w:rPr>
        <w:t xml:space="preserve">  负责小火打早打了，指导处置初期火情火灾，牵头灾损评估、技术咨询</w:t>
      </w:r>
      <w:r>
        <w:rPr>
          <w:rFonts w:hint="eastAsia" w:ascii="仿宋" w:eastAsia="仿宋" w:cs="仿宋_GB2312"/>
          <w:sz w:val="32"/>
          <w:szCs w:val="32"/>
          <w:lang w:eastAsia="zh-CN"/>
        </w:rPr>
        <w:t>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公安分局</w:t>
      </w:r>
      <w:r>
        <w:rPr>
          <w:rFonts w:hint="eastAsia" w:ascii="仿宋" w:eastAsia="仿宋" w:cs="仿宋_GB2312"/>
          <w:sz w:val="32"/>
          <w:szCs w:val="32"/>
        </w:rPr>
        <w:t xml:space="preserve">  组织维护火场周边交通秩序，管控道路交通秩序和救援、运输通道，</w:t>
      </w:r>
      <w:r>
        <w:rPr>
          <w:rFonts w:hint="eastAsia" w:ascii="仿宋" w:eastAsia="仿宋" w:cs="仿宋_GB2312"/>
          <w:sz w:val="32"/>
          <w:szCs w:val="32"/>
          <w:lang w:eastAsia="zh-CN"/>
        </w:rPr>
        <w:t>负责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查处</w:t>
      </w:r>
      <w:r>
        <w:rPr>
          <w:rFonts w:hint="eastAsia" w:ascii="仿宋" w:eastAsia="仿宋" w:cs="仿宋_GB2312"/>
          <w:sz w:val="32"/>
          <w:szCs w:val="32"/>
        </w:rPr>
        <w:t>森林火灾刑事</w:t>
      </w:r>
      <w:r>
        <w:rPr>
          <w:rFonts w:hint="eastAsia" w:asci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治安</w:t>
      </w:r>
      <w:r>
        <w:rPr>
          <w:rFonts w:hint="eastAsia" w:ascii="仿宋" w:eastAsia="仿宋" w:cs="仿宋_GB2312"/>
          <w:sz w:val="32"/>
          <w:szCs w:val="32"/>
        </w:rPr>
        <w:t>案件。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</w:rPr>
        <w:t>区委宣传部</w:t>
      </w:r>
      <w:r>
        <w:rPr>
          <w:rFonts w:hint="eastAsia" w:ascii="仿宋" w:eastAsia="仿宋" w:cs="仿宋_GB2312"/>
          <w:sz w:val="32"/>
          <w:szCs w:val="32"/>
        </w:rPr>
        <w:t xml:space="preserve">  负责宣传报道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和舆情管控</w:t>
      </w:r>
      <w:r>
        <w:rPr>
          <w:rFonts w:hint="eastAsia" w:ascii="仿宋" w:eastAsia="仿宋" w:cs="仿宋_GB2312"/>
          <w:sz w:val="32"/>
          <w:szCs w:val="32"/>
        </w:rPr>
        <w:t>工作。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发展改革局</w:t>
      </w:r>
      <w:r>
        <w:rPr>
          <w:rFonts w:hint="eastAsia" w:ascii="仿宋" w:eastAsia="仿宋" w:cs="仿宋_GB2312"/>
          <w:sz w:val="32"/>
          <w:szCs w:val="32"/>
        </w:rPr>
        <w:t xml:space="preserve">  指导相关部门做好天然气（场）</w:t>
      </w:r>
      <w:r>
        <w:rPr>
          <w:rFonts w:hint="eastAsia" w:ascii="仿宋" w:eastAsia="仿宋" w:cs="仿宋_GB2312"/>
          <w:sz w:val="32"/>
          <w:szCs w:val="32"/>
          <w:lang w:eastAsia="zh-CN"/>
        </w:rPr>
        <w:t>长</w:t>
      </w:r>
      <w:r>
        <w:rPr>
          <w:rFonts w:hint="eastAsia" w:ascii="仿宋" w:eastAsia="仿宋" w:cs="仿宋_GB2312"/>
          <w:sz w:val="32"/>
          <w:szCs w:val="32"/>
        </w:rPr>
        <w:t>输管线的森林防灭火工作，争取国家、省、市加大对我</w:t>
      </w:r>
      <w:r>
        <w:rPr>
          <w:rFonts w:hint="eastAsia" w:ascii="仿宋" w:eastAsia="仿宋" w:cs="仿宋_GB2312"/>
          <w:sz w:val="32"/>
          <w:szCs w:val="32"/>
          <w:lang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防火基础设施建设的支持。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经济信息化局</w:t>
      </w:r>
      <w:r>
        <w:rPr>
          <w:rFonts w:hint="eastAsia" w:ascii="仿宋" w:eastAsia="仿宋" w:cs="仿宋_GB2312"/>
          <w:sz w:val="32"/>
          <w:szCs w:val="32"/>
        </w:rPr>
        <w:t xml:space="preserve">  负责指导电力部门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开展</w:t>
      </w:r>
      <w:r>
        <w:rPr>
          <w:rFonts w:hint="eastAsia" w:ascii="仿宋" w:eastAsia="仿宋" w:cs="仿宋_GB2312"/>
          <w:sz w:val="32"/>
          <w:szCs w:val="32"/>
        </w:rPr>
        <w:t>森林防灭火工作。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教育局</w:t>
      </w:r>
      <w:r>
        <w:rPr>
          <w:rFonts w:hint="eastAsia" w:ascii="仿宋" w:eastAsia="仿宋" w:cs="仿宋_GB2312"/>
          <w:sz w:val="32"/>
          <w:szCs w:val="32"/>
        </w:rPr>
        <w:t xml:space="preserve">  负责做好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在校学生的宣传教育工作，协调火灾周边区域</w:t>
      </w:r>
      <w:r>
        <w:rPr>
          <w:rFonts w:hint="eastAsia" w:ascii="仿宋" w:eastAsia="仿宋" w:cs="仿宋_GB2312"/>
          <w:sz w:val="32"/>
          <w:szCs w:val="32"/>
        </w:rPr>
        <w:t>学生安全疏散工作。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民族宗教局</w:t>
      </w:r>
      <w:r>
        <w:rPr>
          <w:rFonts w:hint="eastAsia" w:ascii="仿宋" w:eastAsia="仿宋" w:cs="仿宋_GB2312"/>
          <w:sz w:val="32"/>
          <w:szCs w:val="32"/>
        </w:rPr>
        <w:t xml:space="preserve">  负责林区宗教活动场所森林防灭火宣传、监督、检查等。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民政局</w:t>
      </w:r>
      <w:r>
        <w:rPr>
          <w:rFonts w:hint="eastAsia" w:ascii="仿宋" w:eastAsia="仿宋" w:cs="仿宋_GB2312"/>
          <w:sz w:val="32"/>
          <w:szCs w:val="32"/>
        </w:rPr>
        <w:t xml:space="preserve">  指导殡葬服务机构开展防火宣传，倡导文明祭扫，配合做好减少传统祭祀方式造成火灾风险工作。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财政局</w:t>
      </w:r>
      <w:r>
        <w:rPr>
          <w:rFonts w:hint="eastAsia" w:ascii="仿宋" w:eastAsia="仿宋" w:cs="仿宋_GB2312"/>
          <w:sz w:val="32"/>
          <w:szCs w:val="32"/>
        </w:rPr>
        <w:t xml:space="preserve">  负责扑火救灾补助资金的筹集、划拨、监管工作。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住房城乡建设局</w:t>
      </w:r>
      <w:r>
        <w:rPr>
          <w:rFonts w:hint="eastAsia" w:ascii="仿宋" w:eastAsia="仿宋" w:cs="仿宋_GB2312"/>
          <w:sz w:val="32"/>
          <w:szCs w:val="32"/>
        </w:rPr>
        <w:t xml:space="preserve">  负责协调指导居民受灾住房应急评估工作。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交通运输局</w:t>
      </w:r>
      <w:r>
        <w:rPr>
          <w:rFonts w:hint="eastAsia" w:ascii="仿宋" w:eastAsia="仿宋" w:cs="仿宋_GB2312"/>
          <w:sz w:val="32"/>
          <w:szCs w:val="32"/>
        </w:rPr>
        <w:t xml:space="preserve">  负责扑火物资和增援人员、灾民的运输保障。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农业农村局</w:t>
      </w:r>
      <w:r>
        <w:rPr>
          <w:rFonts w:hint="eastAsia" w:ascii="仿宋" w:eastAsia="仿宋" w:cs="仿宋_GB2312"/>
          <w:sz w:val="32"/>
          <w:szCs w:val="32"/>
        </w:rPr>
        <w:t xml:space="preserve">  负责因火造成的牲畜受损的调查和评估。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文化体育旅游局</w:t>
      </w:r>
      <w:r>
        <w:rPr>
          <w:rFonts w:hint="eastAsia" w:ascii="仿宋" w:eastAsia="仿宋" w:cs="仿宋_GB2312"/>
          <w:sz w:val="32"/>
          <w:szCs w:val="32"/>
        </w:rPr>
        <w:t xml:space="preserve">  负责做好团体游客</w:t>
      </w:r>
      <w:r>
        <w:rPr>
          <w:rFonts w:hint="eastAsia" w:ascii="仿宋" w:eastAsia="仿宋" w:cs="仿宋_GB2312"/>
          <w:sz w:val="32"/>
          <w:szCs w:val="32"/>
          <w:lang w:eastAsia="zh-CN"/>
        </w:rPr>
        <w:t>的</w:t>
      </w:r>
      <w:r>
        <w:rPr>
          <w:rFonts w:hint="eastAsia" w:ascii="仿宋" w:eastAsia="仿宋" w:cs="仿宋_GB2312"/>
          <w:sz w:val="32"/>
          <w:szCs w:val="32"/>
        </w:rPr>
        <w:t>安全疏散、撤离工作。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</w:rPr>
        <w:t>卫生健康局</w:t>
      </w:r>
      <w:r>
        <w:rPr>
          <w:rFonts w:hint="eastAsia" w:ascii="仿宋" w:eastAsia="仿宋" w:cs="仿宋_GB2312"/>
          <w:sz w:val="32"/>
          <w:szCs w:val="32"/>
        </w:rPr>
        <w:t xml:space="preserve">  负责组织做好伤员救治、急救药品准备和卫生防疫工作，必要时组织市医疗专家组赴现场指导和支援救治工作。</w:t>
      </w:r>
    </w:p>
    <w:p>
      <w:pPr>
        <w:pStyle w:val="2"/>
        <w:ind w:left="0" w:leftChars="0" w:firstLine="643" w:firstLineChars="200"/>
        <w:rPr>
          <w:rFonts w:hint="eastAsia" w:asci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b/>
          <w:bCs/>
          <w:sz w:val="32"/>
          <w:szCs w:val="32"/>
          <w:lang w:eastAsia="zh-CN"/>
        </w:rPr>
        <w:t>沙湾生态环境局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负责秸秆禁烧以及行政案件查处。</w:t>
      </w:r>
    </w:p>
    <w:p>
      <w:pPr>
        <w:pStyle w:val="2"/>
        <w:ind w:left="0" w:leftChars="0" w:firstLine="643" w:firstLineChars="200"/>
        <w:rPr>
          <w:rFonts w:hint="eastAsia" w:asci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  <w:lang w:eastAsia="zh-CN"/>
        </w:rPr>
        <w:t>综合</w:t>
      </w: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行政</w:t>
      </w:r>
      <w:r>
        <w:rPr>
          <w:rFonts w:hint="eastAsia" w:ascii="仿宋" w:eastAsia="仿宋" w:cs="仿宋_GB2312"/>
          <w:b/>
          <w:bCs/>
          <w:sz w:val="32"/>
          <w:szCs w:val="32"/>
          <w:lang w:eastAsia="zh-CN"/>
        </w:rPr>
        <w:t>执法局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负责查处违规野外用火行政案件。</w:t>
      </w:r>
    </w:p>
    <w:p>
      <w:pPr>
        <w:pStyle w:val="2"/>
        <w:ind w:left="0" w:leftChars="0" w:firstLine="643" w:firstLineChars="200"/>
        <w:rPr>
          <w:rFonts w:hint="default" w:asci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  <w:lang w:eastAsia="zh-CN"/>
        </w:rPr>
        <w:t>水务局</w:t>
      </w: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负责全区蓄水池、山坪塘日常监管，确保水位、水量充足。</w:t>
      </w:r>
    </w:p>
    <w:p>
      <w:pPr>
        <w:pStyle w:val="2"/>
        <w:ind w:left="0" w:leftChars="0" w:firstLine="643" w:firstLineChars="200"/>
        <w:rPr>
          <w:rFonts w:hint="eastAsia" w:ascii="仿宋" w:eastAsia="仿宋" w:cs="仿宋_GB2312"/>
          <w:sz w:val="32"/>
          <w:szCs w:val="32"/>
          <w:lang w:eastAsia="zh-CN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  <w:lang w:eastAsia="zh-CN"/>
        </w:rPr>
        <w:t>退役军人事务局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负责动员全区退役军人参加扑火救灾。</w:t>
      </w:r>
    </w:p>
    <w:p>
      <w:pPr>
        <w:pStyle w:val="2"/>
        <w:ind w:left="0" w:leftChars="0" w:firstLine="643" w:firstLineChars="200"/>
        <w:rPr>
          <w:rFonts w:hint="default"/>
          <w:lang w:val="en-US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_GB2312"/>
          <w:b/>
          <w:bCs/>
          <w:sz w:val="32"/>
          <w:szCs w:val="32"/>
          <w:lang w:eastAsia="zh-CN"/>
        </w:rPr>
        <w:t>司法局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 xml:space="preserve">  负责违规焚烧秸秆、违规野外用火等行政案件的司法解释等工作。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  <w:lang w:val="en-US" w:eastAsia="zh-CN"/>
        </w:rPr>
        <w:t>区人</w:t>
      </w:r>
      <w:r>
        <w:rPr>
          <w:rFonts w:hint="eastAsia" w:ascii="仿宋" w:eastAsia="仿宋" w:cs="仿宋_GB2312"/>
          <w:b/>
          <w:bCs/>
          <w:sz w:val="32"/>
          <w:szCs w:val="32"/>
        </w:rPr>
        <w:t>武部</w:t>
      </w:r>
      <w:r>
        <w:rPr>
          <w:rFonts w:hint="eastAsia" w:ascii="仿宋" w:eastAsia="仿宋" w:cs="仿宋_GB2312"/>
          <w:sz w:val="32"/>
          <w:szCs w:val="32"/>
        </w:rPr>
        <w:t xml:space="preserve"> 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负责</w:t>
      </w:r>
      <w:r>
        <w:rPr>
          <w:rFonts w:hint="eastAsia" w:ascii="仿宋" w:eastAsia="仿宋" w:cs="仿宋_GB2312"/>
          <w:sz w:val="32"/>
          <w:szCs w:val="32"/>
        </w:rPr>
        <w:t>组织所属部队和民兵、协调驻沙部队投入扑火救灾。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</w:rPr>
        <w:t>武警沙湾区中队</w:t>
      </w:r>
      <w:r>
        <w:rPr>
          <w:rFonts w:hint="eastAsia" w:ascii="仿宋" w:eastAsia="仿宋" w:cs="仿宋_GB2312"/>
          <w:sz w:val="32"/>
          <w:szCs w:val="32"/>
        </w:rPr>
        <w:t xml:space="preserve"> 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负责</w:t>
      </w:r>
      <w:r>
        <w:rPr>
          <w:rFonts w:hint="eastAsia" w:ascii="仿宋" w:eastAsia="仿宋" w:cs="仿宋_GB2312"/>
          <w:sz w:val="32"/>
          <w:szCs w:val="32"/>
        </w:rPr>
        <w:t>组织指挥区内武装警察部队投入扑火救灾。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</w:rPr>
        <w:t>区消防救援大队</w:t>
      </w:r>
      <w:r>
        <w:rPr>
          <w:rFonts w:hint="eastAsia" w:ascii="仿宋" w:eastAsia="仿宋" w:cs="仿宋_GB2312"/>
          <w:sz w:val="32"/>
          <w:szCs w:val="32"/>
        </w:rPr>
        <w:t xml:space="preserve">   </w:t>
      </w:r>
      <w:r>
        <w:rPr>
          <w:rFonts w:hint="eastAsia" w:ascii="仿宋" w:eastAsia="仿宋" w:cs="仿宋_GB2312"/>
          <w:sz w:val="32"/>
          <w:szCs w:val="32"/>
          <w:lang w:val="en-US" w:eastAsia="zh-CN"/>
        </w:rPr>
        <w:t>负责</w:t>
      </w:r>
      <w:r>
        <w:rPr>
          <w:rFonts w:hint="eastAsia" w:ascii="仿宋" w:eastAsia="仿宋" w:cs="仿宋_GB2312"/>
          <w:sz w:val="32"/>
          <w:szCs w:val="32"/>
        </w:rPr>
        <w:t>组织指挥消防力量投入扑火救灾。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</w:rPr>
        <w:t>国网沙湾分公司</w:t>
      </w:r>
      <w:r>
        <w:rPr>
          <w:rFonts w:hint="eastAsia" w:ascii="仿宋" w:eastAsia="仿宋" w:cs="仿宋_GB2312"/>
          <w:sz w:val="32"/>
          <w:szCs w:val="32"/>
        </w:rPr>
        <w:t xml:space="preserve">  负责火场电力保障；负责林区输配电设施火灾隐患排查整治，一旦发生火灾，及时采取应急措施。</w:t>
      </w:r>
    </w:p>
    <w:p>
      <w:pPr>
        <w:spacing w:line="554" w:lineRule="exact"/>
        <w:ind w:firstLine="643" w:firstLineChars="200"/>
        <w:rPr>
          <w:rFonts w:hint="eastAsia" w:ascii="仿宋" w:eastAsia="仿宋" w:cs="仿宋_GB2312"/>
          <w:sz w:val="32"/>
          <w:szCs w:val="32"/>
        </w:rPr>
      </w:pPr>
      <w:r>
        <w:rPr>
          <w:rFonts w:hint="eastAsia" w:ascii="仿宋" w:eastAsia="仿宋" w:cs="仿宋_GB2312"/>
          <w:b/>
          <w:bCs/>
          <w:sz w:val="32"/>
          <w:szCs w:val="32"/>
        </w:rPr>
        <w:t>区森林防灭火指挥部办公室</w:t>
      </w:r>
      <w:r>
        <w:rPr>
          <w:rFonts w:hint="eastAsia" w:ascii="仿宋" w:eastAsia="仿宋" w:cs="仿宋_GB2312"/>
          <w:sz w:val="32"/>
          <w:szCs w:val="32"/>
        </w:rPr>
        <w:t xml:space="preserve">  负责</w:t>
      </w:r>
      <w:r>
        <w:rPr>
          <w:rFonts w:hint="eastAsia" w:ascii="仿宋" w:eastAsia="仿宋" w:cs="仿宋_GB2312"/>
          <w:sz w:val="32"/>
          <w:szCs w:val="32"/>
          <w:lang w:eastAsia="zh-CN"/>
        </w:rPr>
        <w:t>区</w:t>
      </w:r>
      <w:r>
        <w:rPr>
          <w:rFonts w:hint="eastAsia" w:ascii="仿宋" w:eastAsia="仿宋" w:cs="仿宋_GB2312"/>
          <w:sz w:val="32"/>
          <w:szCs w:val="32"/>
        </w:rPr>
        <w:t>森林防灭火指挥部日常工作。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251D2"/>
    <w:rsid w:val="2A82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3"/>
    <w:next w:val="1"/>
    <w:qFormat/>
    <w:uiPriority w:val="0"/>
    <w:pPr>
      <w:ind w:left="200" w:leftChars="200" w:hanging="200" w:hangingChars="200"/>
    </w:pPr>
    <w:rPr>
      <w:rFonts w:eastAsia="仿宋_GB2312"/>
      <w:sz w:val="32"/>
      <w:szCs w:val="24"/>
    </w:rPr>
  </w:style>
  <w:style w:type="paragraph" w:customStyle="1" w:styleId="3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7">
    <w:name w:val="NormalCharacter"/>
    <w:qFormat/>
    <w:uiPriority w:val="0"/>
    <w:rPr>
      <w:rFonts w:ascii="Times New Roman" w:hAnsi="Times New Roman"/>
      <w:color w:val="000000"/>
      <w:sz w:val="21"/>
      <w:szCs w:val="24"/>
      <w:lang w:val="en-US" w:eastAsia="zh-CN" w:bidi="ar-SA"/>
    </w:rPr>
  </w:style>
  <w:style w:type="paragraph" w:customStyle="1" w:styleId="8">
    <w:name w:val="Body Text First Indent 21"/>
    <w:basedOn w:val="9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9">
    <w:name w:val="Body Text Indent"/>
    <w:basedOn w:val="1"/>
    <w:qFormat/>
    <w:uiPriority w:val="0"/>
    <w:pPr>
      <w:spacing w:line="600" w:lineRule="atLeast"/>
      <w:ind w:firstLine="600"/>
    </w:pPr>
    <w:rPr>
      <w:rFonts w:ascii="仿宋_GB2312" w:hAnsi="Times New Roman" w:eastAsia="仿宋_GB2312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2022-12-20T08:29:00Z</dcterms:created>
  <dc:creator>不二</dc:creator>
  <cp:lastModifiedBy>不二</cp:lastModifiedBy>
  <dcterms:modified xsi:type="dcterms:W3CDTF">2022-12-20T08:30:06Z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