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eastAsia="黑体"/>
          <w:sz w:val="44"/>
          <w:szCs w:val="44"/>
          <w:lang w:val="en-US" w:eastAsia="zh-CN"/>
        </w:rPr>
      </w:pPr>
      <w:r>
        <w:rPr>
          <w:rFonts w:hint="eastAsia" w:ascii="黑体" w:hAnsi="仿宋" w:eastAsia="黑体"/>
          <w:kern w:val="0"/>
          <w:szCs w:val="32"/>
        </w:rPr>
        <w:t>附件</w:t>
      </w:r>
      <w:r>
        <w:rPr>
          <w:rFonts w:hint="eastAsia" w:ascii="黑体" w:hAnsi="仿宋" w:eastAsia="黑体"/>
          <w:kern w:val="0"/>
          <w:szCs w:val="32"/>
          <w:lang w:val="en-US" w:eastAsia="zh-CN"/>
        </w:rPr>
        <w:t>1</w:t>
      </w:r>
    </w:p>
    <w:p>
      <w:pPr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20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23</w:t>
      </w:r>
      <w:r>
        <w:rPr>
          <w:rFonts w:hint="eastAsia" w:ascii="方正小标宋简体" w:eastAsia="方正小标宋简体"/>
          <w:sz w:val="44"/>
          <w:szCs w:val="44"/>
        </w:rPr>
        <w:t>年度乐山市沙湾区区级政府定价的经营服务性收费目录清单</w:t>
      </w:r>
    </w:p>
    <w:tbl>
      <w:tblPr>
        <w:tblStyle w:val="7"/>
        <w:tblW w:w="1377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3"/>
        <w:gridCol w:w="2400"/>
        <w:gridCol w:w="1254"/>
        <w:gridCol w:w="1254"/>
        <w:gridCol w:w="1828"/>
        <w:gridCol w:w="1200"/>
        <w:gridCol w:w="856"/>
        <w:gridCol w:w="856"/>
        <w:gridCol w:w="968"/>
        <w:gridCol w:w="955"/>
        <w:gridCol w:w="702"/>
        <w:gridCol w:w="7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" w:hRule="atLeast"/>
          <w:jc w:val="center"/>
        </w:trPr>
        <w:tc>
          <w:tcPr>
            <w:tcW w:w="733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序号</w:t>
            </w:r>
          </w:p>
        </w:tc>
        <w:tc>
          <w:tcPr>
            <w:tcW w:w="240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收费项目</w:t>
            </w:r>
          </w:p>
        </w:tc>
        <w:tc>
          <w:tcPr>
            <w:tcW w:w="1254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定价工作部门</w:t>
            </w:r>
          </w:p>
        </w:tc>
        <w:tc>
          <w:tcPr>
            <w:tcW w:w="1254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行业主管</w:t>
            </w:r>
          </w:p>
          <w:p>
            <w:pPr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部门</w:t>
            </w:r>
          </w:p>
        </w:tc>
        <w:tc>
          <w:tcPr>
            <w:tcW w:w="182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收费文件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收费标准</w:t>
            </w:r>
          </w:p>
        </w:tc>
        <w:tc>
          <w:tcPr>
            <w:tcW w:w="856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收费范围对象</w:t>
            </w:r>
          </w:p>
        </w:tc>
        <w:tc>
          <w:tcPr>
            <w:tcW w:w="856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是否涉企</w:t>
            </w:r>
          </w:p>
        </w:tc>
        <w:tc>
          <w:tcPr>
            <w:tcW w:w="96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是否行政审批前置</w:t>
            </w:r>
          </w:p>
        </w:tc>
        <w:tc>
          <w:tcPr>
            <w:tcW w:w="95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是否涉进出口环节</w:t>
            </w:r>
          </w:p>
        </w:tc>
        <w:tc>
          <w:tcPr>
            <w:tcW w:w="702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定价方式</w:t>
            </w:r>
          </w:p>
        </w:tc>
        <w:tc>
          <w:tcPr>
            <w:tcW w:w="764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733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一</w:t>
            </w:r>
          </w:p>
        </w:tc>
        <w:tc>
          <w:tcPr>
            <w:tcW w:w="2400" w:type="dxa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具有自然垄断经营和公益性特征的机动车停放服务收费</w:t>
            </w:r>
          </w:p>
        </w:tc>
        <w:tc>
          <w:tcPr>
            <w:tcW w:w="1254" w:type="dxa"/>
            <w:noWrap w:val="0"/>
            <w:vAlign w:val="center"/>
          </w:tcPr>
          <w:p>
            <w:pPr>
              <w:ind w:firstLine="240" w:firstLineChars="100"/>
              <w:jc w:val="both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发改</w:t>
            </w:r>
          </w:p>
        </w:tc>
        <w:tc>
          <w:tcPr>
            <w:tcW w:w="1254" w:type="dxa"/>
            <w:noWrap w:val="0"/>
            <w:vAlign w:val="center"/>
          </w:tcPr>
          <w:p>
            <w:pPr>
              <w:ind w:firstLine="240" w:firstLineChars="100"/>
              <w:jc w:val="both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住建</w:t>
            </w:r>
          </w:p>
        </w:tc>
        <w:tc>
          <w:tcPr>
            <w:tcW w:w="1828" w:type="dxa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20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56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56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96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95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702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764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733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40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8"/>
                <w:sz w:val="24"/>
                <w:szCs w:val="24"/>
              </w:rPr>
              <w:t>沙湾城区17个机动车临时停车点停车收费标准</w:t>
            </w:r>
          </w:p>
        </w:tc>
        <w:tc>
          <w:tcPr>
            <w:tcW w:w="1254" w:type="dxa"/>
            <w:noWrap w:val="0"/>
            <w:vAlign w:val="center"/>
          </w:tcPr>
          <w:p>
            <w:pPr>
              <w:ind w:firstLine="240" w:firstLineChars="100"/>
              <w:jc w:val="both"/>
              <w:rPr>
                <w:rFonts w:hint="eastAsia" w:ascii="仿宋_GB2312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发改</w:t>
            </w:r>
          </w:p>
        </w:tc>
        <w:tc>
          <w:tcPr>
            <w:tcW w:w="1254" w:type="dxa"/>
            <w:noWrap w:val="0"/>
            <w:vAlign w:val="center"/>
          </w:tcPr>
          <w:p>
            <w:pPr>
              <w:ind w:firstLine="240" w:firstLineChars="100"/>
              <w:jc w:val="both"/>
              <w:rPr>
                <w:rFonts w:hint="eastAsia" w:ascii="仿宋_GB2312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住建</w:t>
            </w:r>
          </w:p>
        </w:tc>
        <w:tc>
          <w:tcPr>
            <w:tcW w:w="182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乐沙物价〔2009〕28号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详见文件</w:t>
            </w:r>
          </w:p>
        </w:tc>
        <w:tc>
          <w:tcPr>
            <w:tcW w:w="856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个人企业</w:t>
            </w:r>
          </w:p>
        </w:tc>
        <w:tc>
          <w:tcPr>
            <w:tcW w:w="856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是</w:t>
            </w:r>
          </w:p>
        </w:tc>
        <w:tc>
          <w:tcPr>
            <w:tcW w:w="96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否</w:t>
            </w:r>
          </w:p>
        </w:tc>
        <w:tc>
          <w:tcPr>
            <w:tcW w:w="95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否</w:t>
            </w:r>
          </w:p>
        </w:tc>
        <w:tc>
          <w:tcPr>
            <w:tcW w:w="702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政府定价</w:t>
            </w:r>
          </w:p>
        </w:tc>
        <w:tc>
          <w:tcPr>
            <w:tcW w:w="764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住宅小区停车服务除外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8" w:hRule="atLeast"/>
          <w:jc w:val="center"/>
        </w:trPr>
        <w:tc>
          <w:tcPr>
            <w:tcW w:w="733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二</w:t>
            </w:r>
          </w:p>
        </w:tc>
        <w:tc>
          <w:tcPr>
            <w:tcW w:w="240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居民生活垃圾处理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收费</w:t>
            </w:r>
          </w:p>
        </w:tc>
        <w:tc>
          <w:tcPr>
            <w:tcW w:w="1254" w:type="dxa"/>
            <w:noWrap w:val="0"/>
            <w:vAlign w:val="center"/>
          </w:tcPr>
          <w:p>
            <w:pPr>
              <w:ind w:firstLine="240" w:firstLineChars="100"/>
              <w:jc w:val="both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发改</w:t>
            </w:r>
          </w:p>
        </w:tc>
        <w:tc>
          <w:tcPr>
            <w:tcW w:w="1254" w:type="dxa"/>
            <w:noWrap w:val="0"/>
            <w:vAlign w:val="center"/>
          </w:tcPr>
          <w:p>
            <w:pPr>
              <w:ind w:firstLine="240" w:firstLineChars="100"/>
              <w:jc w:val="both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住建</w:t>
            </w:r>
          </w:p>
        </w:tc>
        <w:tc>
          <w:tcPr>
            <w:tcW w:w="182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暂无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未定价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56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个人</w:t>
            </w:r>
          </w:p>
        </w:tc>
        <w:tc>
          <w:tcPr>
            <w:tcW w:w="856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否</w:t>
            </w:r>
          </w:p>
        </w:tc>
        <w:tc>
          <w:tcPr>
            <w:tcW w:w="96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否</w:t>
            </w:r>
          </w:p>
        </w:tc>
        <w:tc>
          <w:tcPr>
            <w:tcW w:w="95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否</w:t>
            </w:r>
          </w:p>
        </w:tc>
        <w:tc>
          <w:tcPr>
            <w:tcW w:w="702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政府定价</w:t>
            </w:r>
          </w:p>
        </w:tc>
        <w:tc>
          <w:tcPr>
            <w:tcW w:w="764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jc w:val="center"/>
        </w:trPr>
        <w:tc>
          <w:tcPr>
            <w:tcW w:w="733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三</w:t>
            </w:r>
          </w:p>
        </w:tc>
        <w:tc>
          <w:tcPr>
            <w:tcW w:w="240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非居民生活垃圾处理收费</w:t>
            </w:r>
          </w:p>
        </w:tc>
        <w:tc>
          <w:tcPr>
            <w:tcW w:w="1254" w:type="dxa"/>
            <w:noWrap w:val="0"/>
            <w:vAlign w:val="center"/>
          </w:tcPr>
          <w:p>
            <w:pPr>
              <w:ind w:firstLine="240" w:firstLineChars="100"/>
              <w:jc w:val="both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发改</w:t>
            </w:r>
          </w:p>
        </w:tc>
        <w:tc>
          <w:tcPr>
            <w:tcW w:w="1254" w:type="dxa"/>
            <w:noWrap w:val="0"/>
            <w:vAlign w:val="center"/>
          </w:tcPr>
          <w:p>
            <w:pPr>
              <w:ind w:firstLine="240" w:firstLineChars="100"/>
              <w:jc w:val="both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住建</w:t>
            </w:r>
          </w:p>
        </w:tc>
        <w:tc>
          <w:tcPr>
            <w:tcW w:w="182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暂无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未定价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856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企业</w:t>
            </w:r>
          </w:p>
        </w:tc>
        <w:tc>
          <w:tcPr>
            <w:tcW w:w="856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是</w:t>
            </w:r>
          </w:p>
        </w:tc>
        <w:tc>
          <w:tcPr>
            <w:tcW w:w="96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否</w:t>
            </w:r>
          </w:p>
        </w:tc>
        <w:tc>
          <w:tcPr>
            <w:tcW w:w="95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否</w:t>
            </w:r>
          </w:p>
        </w:tc>
        <w:tc>
          <w:tcPr>
            <w:tcW w:w="702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政府定价</w:t>
            </w:r>
          </w:p>
        </w:tc>
        <w:tc>
          <w:tcPr>
            <w:tcW w:w="764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jc w:val="center"/>
        </w:trPr>
        <w:tc>
          <w:tcPr>
            <w:tcW w:w="733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四</w:t>
            </w:r>
          </w:p>
        </w:tc>
        <w:tc>
          <w:tcPr>
            <w:tcW w:w="240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保障性住房物业服务和住房前期物业服务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收费</w:t>
            </w:r>
          </w:p>
        </w:tc>
        <w:tc>
          <w:tcPr>
            <w:tcW w:w="1254" w:type="dxa"/>
            <w:noWrap w:val="0"/>
            <w:vAlign w:val="center"/>
          </w:tcPr>
          <w:p>
            <w:pPr>
              <w:ind w:firstLine="240" w:firstLineChars="100"/>
              <w:jc w:val="both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发改</w:t>
            </w:r>
          </w:p>
        </w:tc>
        <w:tc>
          <w:tcPr>
            <w:tcW w:w="1254" w:type="dxa"/>
            <w:noWrap w:val="0"/>
            <w:vAlign w:val="center"/>
          </w:tcPr>
          <w:p>
            <w:pPr>
              <w:ind w:firstLine="240" w:firstLineChars="100"/>
              <w:jc w:val="both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住建</w:t>
            </w:r>
          </w:p>
        </w:tc>
        <w:tc>
          <w:tcPr>
            <w:tcW w:w="182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暂无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未定价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856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个人</w:t>
            </w:r>
          </w:p>
        </w:tc>
        <w:tc>
          <w:tcPr>
            <w:tcW w:w="856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否</w:t>
            </w:r>
          </w:p>
        </w:tc>
        <w:tc>
          <w:tcPr>
            <w:tcW w:w="96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否</w:t>
            </w:r>
          </w:p>
        </w:tc>
        <w:tc>
          <w:tcPr>
            <w:tcW w:w="95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否</w:t>
            </w:r>
          </w:p>
        </w:tc>
        <w:tc>
          <w:tcPr>
            <w:tcW w:w="702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政府定价</w:t>
            </w:r>
          </w:p>
        </w:tc>
        <w:tc>
          <w:tcPr>
            <w:tcW w:w="764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jc w:val="center"/>
        </w:trPr>
        <w:tc>
          <w:tcPr>
            <w:tcW w:w="733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五</w:t>
            </w:r>
          </w:p>
        </w:tc>
        <w:tc>
          <w:tcPr>
            <w:tcW w:w="240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生猪定点屠宰</w:t>
            </w:r>
          </w:p>
          <w:p>
            <w:pPr>
              <w:ind w:firstLine="240" w:firstLineChars="100"/>
              <w:jc w:val="both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服务费收费标准</w:t>
            </w:r>
          </w:p>
        </w:tc>
        <w:tc>
          <w:tcPr>
            <w:tcW w:w="1254" w:type="dxa"/>
            <w:noWrap w:val="0"/>
            <w:vAlign w:val="center"/>
          </w:tcPr>
          <w:p>
            <w:pPr>
              <w:ind w:firstLine="240" w:firstLineChars="100"/>
              <w:jc w:val="both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发改</w:t>
            </w:r>
          </w:p>
        </w:tc>
        <w:tc>
          <w:tcPr>
            <w:tcW w:w="1254" w:type="dxa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农业农村</w:t>
            </w:r>
          </w:p>
        </w:tc>
        <w:tc>
          <w:tcPr>
            <w:tcW w:w="1828" w:type="dxa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200" w:type="dxa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856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856" w:type="dxa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96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95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702" w:type="dxa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764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atLeast"/>
          <w:jc w:val="center"/>
        </w:trPr>
        <w:tc>
          <w:tcPr>
            <w:tcW w:w="733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</w:t>
            </w:r>
          </w:p>
        </w:tc>
        <w:tc>
          <w:tcPr>
            <w:tcW w:w="240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明大生猪定点屠宰场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生猪定点屠宰费</w:t>
            </w:r>
          </w:p>
        </w:tc>
        <w:tc>
          <w:tcPr>
            <w:tcW w:w="1254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发改</w:t>
            </w:r>
          </w:p>
        </w:tc>
        <w:tc>
          <w:tcPr>
            <w:tcW w:w="1254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农业农村</w:t>
            </w:r>
          </w:p>
        </w:tc>
        <w:tc>
          <w:tcPr>
            <w:tcW w:w="182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乐市价发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〔20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06</w:t>
            </w:r>
            <w:r>
              <w:rPr>
                <w:rFonts w:hint="eastAsia" w:ascii="仿宋_GB2312" w:eastAsia="仿宋_GB2312"/>
                <w:sz w:val="24"/>
                <w:szCs w:val="24"/>
              </w:rPr>
              <w:t>〕91号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详见文件</w:t>
            </w:r>
          </w:p>
        </w:tc>
        <w:tc>
          <w:tcPr>
            <w:tcW w:w="856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个人企业</w:t>
            </w:r>
          </w:p>
        </w:tc>
        <w:tc>
          <w:tcPr>
            <w:tcW w:w="856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是</w:t>
            </w:r>
          </w:p>
        </w:tc>
        <w:tc>
          <w:tcPr>
            <w:tcW w:w="96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否</w:t>
            </w:r>
          </w:p>
        </w:tc>
        <w:tc>
          <w:tcPr>
            <w:tcW w:w="95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否</w:t>
            </w:r>
          </w:p>
        </w:tc>
        <w:tc>
          <w:tcPr>
            <w:tcW w:w="702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政府定价</w:t>
            </w:r>
          </w:p>
        </w:tc>
        <w:tc>
          <w:tcPr>
            <w:tcW w:w="764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  <w:jc w:val="center"/>
        </w:trPr>
        <w:tc>
          <w:tcPr>
            <w:tcW w:w="733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2</w:t>
            </w:r>
          </w:p>
        </w:tc>
        <w:tc>
          <w:tcPr>
            <w:tcW w:w="240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沙湾区踏水金鑫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生猪定点屠宰场</w:t>
            </w:r>
          </w:p>
          <w:p>
            <w:pPr>
              <w:jc w:val="center"/>
              <w:rPr>
                <w:rFonts w:hint="eastAsia" w:ascii="仿宋_GB2312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生猪定点屠宰费</w:t>
            </w:r>
          </w:p>
        </w:tc>
        <w:tc>
          <w:tcPr>
            <w:tcW w:w="1254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发改</w:t>
            </w:r>
          </w:p>
        </w:tc>
        <w:tc>
          <w:tcPr>
            <w:tcW w:w="1254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农业农村</w:t>
            </w:r>
          </w:p>
        </w:tc>
        <w:tc>
          <w:tcPr>
            <w:tcW w:w="182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乐市价调</w:t>
            </w:r>
          </w:p>
          <w:p>
            <w:pPr>
              <w:jc w:val="center"/>
              <w:rPr>
                <w:rFonts w:hint="eastAsia" w:ascii="仿宋_GB2312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〔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1999</w:t>
            </w:r>
            <w:r>
              <w:rPr>
                <w:rFonts w:hint="eastAsia" w:ascii="仿宋_GB2312" w:eastAsia="仿宋_GB2312"/>
                <w:sz w:val="24"/>
                <w:szCs w:val="24"/>
              </w:rPr>
              <w:t>〕56号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详见文件</w:t>
            </w:r>
          </w:p>
        </w:tc>
        <w:tc>
          <w:tcPr>
            <w:tcW w:w="856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个人企业</w:t>
            </w:r>
          </w:p>
        </w:tc>
        <w:tc>
          <w:tcPr>
            <w:tcW w:w="856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是</w:t>
            </w:r>
          </w:p>
        </w:tc>
        <w:tc>
          <w:tcPr>
            <w:tcW w:w="96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否</w:t>
            </w:r>
          </w:p>
        </w:tc>
        <w:tc>
          <w:tcPr>
            <w:tcW w:w="95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否</w:t>
            </w:r>
          </w:p>
        </w:tc>
        <w:tc>
          <w:tcPr>
            <w:tcW w:w="702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政府定价</w:t>
            </w:r>
          </w:p>
        </w:tc>
        <w:tc>
          <w:tcPr>
            <w:tcW w:w="764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</w:tbl>
    <w:p>
      <w:pPr>
        <w:jc w:val="both"/>
        <w:rPr>
          <w:rFonts w:hint="eastAsia" w:ascii="仿宋_GB2312" w:eastAsia="仿宋_GB2312"/>
          <w:sz w:val="24"/>
          <w:szCs w:val="24"/>
        </w:rPr>
      </w:pPr>
    </w:p>
    <w:p>
      <w:pPr>
        <w:ind w:left="1200" w:leftChars="150" w:hanging="720" w:hangingChars="300"/>
        <w:jc w:val="both"/>
        <w:rPr>
          <w:rFonts w:hint="eastAsia" w:ascii="仿宋_GB2312" w:hAnsi="仿宋_GB2312" w:eastAsia="仿宋_GB2312" w:cs="仿宋_GB2312"/>
          <w:sz w:val="24"/>
          <w:szCs w:val="24"/>
          <w:lang w:eastAsia="zh-CN"/>
        </w:rPr>
      </w:pPr>
      <w:r>
        <w:rPr>
          <w:rFonts w:hint="eastAsia" w:ascii="仿宋_GB2312" w:eastAsia="仿宋_GB2312"/>
          <w:sz w:val="24"/>
          <w:szCs w:val="24"/>
        </w:rPr>
        <w:t>说明:</w:t>
      </w:r>
      <w:r>
        <w:rPr>
          <w:rFonts w:hint="eastAsia" w:ascii="仿宋_GB2312" w:eastAsia="仿宋_GB2312"/>
          <w:sz w:val="24"/>
          <w:szCs w:val="24"/>
          <w:lang w:val="en-US" w:eastAsia="zh-CN"/>
        </w:rPr>
        <w:t xml:space="preserve"> 1.</w:t>
      </w:r>
      <w:r>
        <w:rPr>
          <w:rFonts w:hint="eastAsia" w:ascii="仿宋_GB2312" w:eastAsia="仿宋_GB2312"/>
          <w:sz w:val="24"/>
          <w:szCs w:val="24"/>
        </w:rPr>
        <w:t>生猪定点屠宰服务费收费暂按现行价格政策执行，待</w:t>
      </w:r>
      <w:r>
        <w:rPr>
          <w:rFonts w:hint="eastAsia" w:ascii="仿宋_GB2312" w:hAnsi="仿宋_GB2312" w:eastAsia="仿宋_GB2312" w:cs="仿宋_GB2312"/>
          <w:sz w:val="24"/>
          <w:szCs w:val="24"/>
        </w:rPr>
        <w:t>《四川省生猪屠宰管理办法》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（四川省人民政府令第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244号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）俢订后，按新规定放开。</w:t>
      </w:r>
    </w:p>
    <w:p>
      <w:pPr>
        <w:ind w:firstLine="1200" w:firstLineChars="500"/>
        <w:jc w:val="both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  <w:lang w:val="en-US" w:eastAsia="zh-CN"/>
        </w:rPr>
        <w:t>2.</w:t>
      </w:r>
      <w:r>
        <w:rPr>
          <w:rFonts w:hint="eastAsia" w:ascii="仿宋_GB2312" w:eastAsia="仿宋_GB2312"/>
          <w:sz w:val="24"/>
        </w:rPr>
        <w:t>目录清单中项目和收费标准由定价工作部门负责解释，具体收费标准详见文件。</w:t>
      </w:r>
    </w:p>
    <w:p>
      <w:pPr>
        <w:ind w:left="960" w:leftChars="150" w:hanging="480" w:hangingChars="200"/>
        <w:jc w:val="both"/>
        <w:rPr>
          <w:rFonts w:hint="eastAsia" w:ascii="仿宋_GB2312" w:hAnsi="仿宋_GB2312" w:eastAsia="仿宋_GB2312" w:cs="仿宋_GB2312"/>
          <w:sz w:val="24"/>
          <w:szCs w:val="24"/>
          <w:lang w:eastAsia="zh-CN"/>
        </w:rPr>
      </w:pPr>
    </w:p>
    <w:p>
      <w:pPr>
        <w:rPr>
          <w:rFonts w:hint="eastAsia" w:ascii="黑体" w:hAnsi="仿宋" w:eastAsia="黑体"/>
          <w:kern w:val="0"/>
          <w:sz w:val="24"/>
          <w:szCs w:val="24"/>
        </w:rPr>
      </w:pPr>
    </w:p>
    <w:p>
      <w:pPr>
        <w:rPr>
          <w:rFonts w:hint="eastAsia" w:ascii="黑体" w:hAnsi="仿宋" w:eastAsia="黑体"/>
          <w:kern w:val="0"/>
          <w:szCs w:val="32"/>
        </w:rPr>
      </w:pPr>
    </w:p>
    <w:p>
      <w:pPr>
        <w:rPr>
          <w:rFonts w:hint="eastAsia" w:ascii="黑体" w:hAnsi="仿宋" w:eastAsia="黑体"/>
          <w:kern w:val="0"/>
          <w:szCs w:val="32"/>
        </w:rPr>
      </w:pPr>
    </w:p>
    <w:p>
      <w:pPr>
        <w:rPr>
          <w:rFonts w:hint="eastAsia" w:ascii="黑体" w:hAnsi="仿宋" w:eastAsia="黑体"/>
          <w:kern w:val="0"/>
          <w:szCs w:val="32"/>
        </w:rPr>
      </w:pPr>
    </w:p>
    <w:p>
      <w:pPr>
        <w:rPr>
          <w:rFonts w:hint="eastAsia" w:ascii="黑体" w:hAnsi="仿宋" w:eastAsia="黑体"/>
          <w:kern w:val="0"/>
          <w:szCs w:val="32"/>
        </w:rPr>
      </w:pPr>
    </w:p>
    <w:p>
      <w:pPr>
        <w:rPr>
          <w:rFonts w:hint="eastAsia" w:ascii="黑体" w:hAnsi="仿宋" w:eastAsia="黑体"/>
          <w:kern w:val="0"/>
          <w:szCs w:val="32"/>
        </w:rPr>
      </w:pP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k2MTZlNmZmY2UxYmEzNGE3M2VjZDg3NTBhMTViN2EifQ=="/>
  </w:docVars>
  <w:rsids>
    <w:rsidRoot w:val="00000000"/>
    <w:rsid w:val="032F7981"/>
    <w:rsid w:val="3E0B26DF"/>
    <w:rsid w:val="556C7C7B"/>
    <w:rsid w:val="57F24EFD"/>
    <w:rsid w:val="6BCB6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480" w:lineRule="exact"/>
      <w:outlineLvl w:val="0"/>
    </w:pPr>
    <w:rPr>
      <w:rFonts w:eastAsia="方正小标宋_GBK" w:asciiTheme="minorAscii" w:hAnsiTheme="minorAscii"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560" w:lineRule="exact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560" w:lineRule="exact"/>
      <w:outlineLvl w:val="2"/>
    </w:pPr>
    <w:rPr>
      <w:rFonts w:eastAsia="楷体" w:asciiTheme="minorAscii" w:hAnsiTheme="minorAscii"/>
      <w:b/>
      <w:sz w:val="32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page number"/>
    <w:basedOn w:val="8"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2023-10-18T09:24:00Z</dcterms:created>
  <dc:creator>zfbbzzwb002</dc:creator>
  <cp:lastModifiedBy>吃土少年(๑˙ー˙๑)</cp:lastModifiedBy>
  <dcterms:modified xsi:type="dcterms:W3CDTF">2023-12-15T03:23:54Z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2052-12.1.0.15946</vt:lpwstr>
  </property>
  <property fmtid="{D5CDD505-2E9C-101B-9397-08002B2CF9AE}" pid="3" name="ICV">
    <vt:lpwstr>8BBA9154D6A54515B4D10D1DA94C600D_12</vt:lpwstr>
  </property>
</Properties>
</file>